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申报材料真实性承诺函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阳江市科学技术局：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我单位承诺，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等人申报的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等项目所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提交的全部申报材料真实可靠，并保证不违反有关科技计划项目管理的规定，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不存在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通过变换课题名称等方式进行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重复申报等情况，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严肃查处或全力配合相关机构处理各种失信行为。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如我单位有不履行上述承诺或者有弄虚作假行为，一经发现，阳江市科技局有权追回相关项目经费，情节严重的，愿意承担法律责任。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shd w:val="clear" w:color="auto" w:fill="FFFFFF"/>
          <w:lang w:eastAsia="zh-CN"/>
        </w:rPr>
        <w:t>附件：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shd w:val="clear" w:color="auto" w:fill="FFFFFF"/>
        </w:rPr>
        <w:t>《阳江市医疗卫生科技计划项目汇总表》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单位法定代表人（签字）：            单位盖章：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15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年    月    日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5F624450"/>
    <w:rsid w:val="5F62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right"/>
    </w:pPr>
    <w:rPr>
      <w:rFonts w:eastAsia="黑体"/>
      <w:b/>
      <w:bCs/>
      <w:sz w:val="72"/>
      <w:szCs w:val="20"/>
      <w:u w:val="single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2024-03-01T08:09:00Z</dcterms:created>
  <dc:creator>keji</dc:creator>
  <cp:lastModifiedBy>keji</cp:lastModifiedBy>
  <dcterms:modified xsi:type="dcterms:W3CDTF">2024-03-01T08:09:36Z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84764686D65B40FD9E23ED229C6CDA64_11</vt:lpwstr>
  </property>
</Properties>
</file>